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0D54" w14:textId="77777777" w:rsidR="00BD447B" w:rsidRPr="0057380C" w:rsidRDefault="00BD447B" w:rsidP="00BD44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80C">
        <w:rPr>
          <w:rFonts w:ascii="Times New Roman" w:hAnsi="Times New Roman" w:cs="Times New Roman"/>
          <w:b/>
          <w:sz w:val="28"/>
          <w:szCs w:val="28"/>
        </w:rPr>
        <w:t>Памятка потребителю</w:t>
      </w:r>
      <w:proofErr w:type="gramStart"/>
      <w:r w:rsidRPr="0057380C">
        <w:rPr>
          <w:rFonts w:ascii="Times New Roman" w:hAnsi="Times New Roman" w:cs="Times New Roman"/>
          <w:b/>
          <w:sz w:val="28"/>
          <w:szCs w:val="28"/>
        </w:rPr>
        <w:t>: Как</w:t>
      </w:r>
      <w:proofErr w:type="gramEnd"/>
      <w:r w:rsidRPr="0057380C">
        <w:rPr>
          <w:rFonts w:ascii="Times New Roman" w:hAnsi="Times New Roman" w:cs="Times New Roman"/>
          <w:b/>
          <w:sz w:val="28"/>
          <w:szCs w:val="28"/>
        </w:rPr>
        <w:t xml:space="preserve"> правильно подать иск в суд?</w:t>
      </w:r>
    </w:p>
    <w:p w14:paraId="17902A42" w14:textId="77777777" w:rsidR="00BD447B" w:rsidRDefault="00BD447B" w:rsidP="00BD447B">
      <w:pPr>
        <w:jc w:val="both"/>
        <w:rPr>
          <w:rFonts w:ascii="Times New Roman" w:hAnsi="Times New Roman" w:cs="Times New Roman"/>
          <w:sz w:val="24"/>
          <w:szCs w:val="24"/>
        </w:rPr>
      </w:pPr>
      <w:r w:rsidRPr="00767685">
        <w:rPr>
          <w:rFonts w:ascii="Times New Roman" w:hAnsi="Times New Roman" w:cs="Times New Roman"/>
          <w:sz w:val="24"/>
          <w:szCs w:val="24"/>
        </w:rPr>
        <w:t>В случае, если потребителю оказана некачественная услуга либо приобретен некачественных товар, но спор не удаётся урегулировать мирным путём, потребитель может обратиться в суд.</w:t>
      </w:r>
      <w:r w:rsidRPr="00767685">
        <w:rPr>
          <w:rFonts w:ascii="Times New Roman" w:hAnsi="Times New Roman" w:cs="Times New Roman"/>
          <w:sz w:val="24"/>
          <w:szCs w:val="24"/>
        </w:rPr>
        <w:br/>
        <w:t>Необходимость подать исковое заявление о защите прав потребителя возникает в случае, когда нарушены права гражданина при заказе, приобретении или использовании им товаров (работ, услуг) и нарушенные права не восстановлены во внесудебном порядке.</w:t>
      </w:r>
      <w:r w:rsidRPr="00767685">
        <w:rPr>
          <w:rFonts w:ascii="Times New Roman" w:hAnsi="Times New Roman" w:cs="Times New Roman"/>
          <w:sz w:val="24"/>
          <w:szCs w:val="24"/>
        </w:rPr>
        <w:br/>
        <w:t>Целесообразно до обращения в суд направить продавцу (изготовителю, исполнителю, уполномоченной организации или уполномоченному предпринимателю, импортеру) претензию об устранении нарушений прав потребителя, чтобы в последующем иметь возможность взыскать штраф за отказ в удовлетворении законной претензии.</w:t>
      </w:r>
      <w:r w:rsidRPr="00767685">
        <w:rPr>
          <w:rFonts w:ascii="Times New Roman" w:hAnsi="Times New Roman" w:cs="Times New Roman"/>
          <w:sz w:val="24"/>
          <w:szCs w:val="24"/>
        </w:rPr>
        <w:br/>
      </w:r>
    </w:p>
    <w:p w14:paraId="10B1D82F" w14:textId="77777777" w:rsidR="00BD447B" w:rsidRPr="00767685" w:rsidRDefault="00BD447B" w:rsidP="00BD447B">
      <w:pPr>
        <w:jc w:val="both"/>
        <w:rPr>
          <w:rFonts w:ascii="Times New Roman" w:hAnsi="Times New Roman" w:cs="Times New Roman"/>
          <w:sz w:val="24"/>
          <w:szCs w:val="24"/>
        </w:rPr>
      </w:pPr>
      <w:r w:rsidRPr="00767685">
        <w:rPr>
          <w:rFonts w:ascii="Times New Roman" w:hAnsi="Times New Roman" w:cs="Times New Roman"/>
          <w:sz w:val="24"/>
          <w:szCs w:val="24"/>
        </w:rPr>
        <w:t xml:space="preserve">Для обращения в суд с иском о защите прав потребителей рекомендуем придерживаться </w:t>
      </w:r>
      <w:r>
        <w:rPr>
          <w:rFonts w:ascii="Times New Roman" w:hAnsi="Times New Roman" w:cs="Times New Roman"/>
          <w:sz w:val="24"/>
          <w:szCs w:val="24"/>
        </w:rPr>
        <w:t>следующего алгоритма:</w:t>
      </w:r>
    </w:p>
    <w:p w14:paraId="11BF2B04" w14:textId="77777777" w:rsidR="00BD447B" w:rsidRDefault="00BD447B" w:rsidP="00BD447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t>1. Составьте исковое заявление.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В исковом заявлении необходимо указать: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• Наименование суда, в который подается иск.</w:t>
      </w:r>
      <w:r w:rsidRPr="0057380C">
        <w:rPr>
          <w:rFonts w:ascii="Times New Roman" w:hAnsi="Times New Roman" w:cs="Times New Roman"/>
          <w:sz w:val="24"/>
          <w:szCs w:val="24"/>
        </w:rPr>
        <w:br/>
        <w:t>• Сведения об истце: ваши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 Если иск подается представителем, указываются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  <w:r w:rsidRPr="0057380C">
        <w:rPr>
          <w:rFonts w:ascii="Times New Roman" w:hAnsi="Times New Roman" w:cs="Times New Roman"/>
          <w:sz w:val="24"/>
          <w:szCs w:val="24"/>
        </w:rPr>
        <w:br/>
        <w:t>• Сведения об ответчике:</w:t>
      </w:r>
      <w:r w:rsidRPr="0057380C">
        <w:rPr>
          <w:rFonts w:ascii="Times New Roman" w:hAnsi="Times New Roman" w:cs="Times New Roman"/>
          <w:sz w:val="24"/>
          <w:szCs w:val="24"/>
        </w:rPr>
        <w:br/>
        <w:t>- в отношении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(СНИЛС, ИНН,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r w:rsidRPr="0057380C">
        <w:rPr>
          <w:rFonts w:ascii="Times New Roman" w:hAnsi="Times New Roman" w:cs="Times New Roman"/>
          <w:sz w:val="24"/>
          <w:szCs w:val="24"/>
        </w:rPr>
        <w:br/>
        <w:t>- в отношении организации - наименование и адрес, а также (если известны) ИНН и ОГРН.</w:t>
      </w:r>
      <w:r w:rsidRPr="0057380C">
        <w:rPr>
          <w:rFonts w:ascii="Times New Roman" w:hAnsi="Times New Roman" w:cs="Times New Roman"/>
          <w:sz w:val="24"/>
          <w:szCs w:val="24"/>
        </w:rPr>
        <w:br/>
        <w:t>• По желанию можно указать телефон, факс и адрес электронной почты ответчика.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В случае, если Вам неизвестны дата и место рождения ответчика, один из идентификаторов ответчика, об этом указывается в исковом заявлении.</w:t>
      </w:r>
      <w:r w:rsidRPr="0057380C">
        <w:rPr>
          <w:rFonts w:ascii="Times New Roman" w:hAnsi="Times New Roman" w:cs="Times New Roman"/>
          <w:sz w:val="24"/>
          <w:szCs w:val="24"/>
        </w:rPr>
        <w:br/>
        <w:t>По общему правилу требование о возмещении вреда, причиненного вследствие недостатков товара, истец вправе предъявить по своему выбору продавцу или изготовителю товара, а требование о возмещении вреда, причиненного вследствие недостатков работы или услуги, - исполнителю.</w:t>
      </w:r>
      <w:r w:rsidRPr="0057380C">
        <w:rPr>
          <w:rFonts w:ascii="Times New Roman" w:hAnsi="Times New Roman" w:cs="Times New Roman"/>
          <w:sz w:val="24"/>
          <w:szCs w:val="24"/>
        </w:rPr>
        <w:br/>
        <w:t>Информацию о том, в чем заключается нарушение ваших прав, а также об обстоятельствах, на которых вы основываете свои требования, и доказательства, подтверждающие эти обстоятельства.</w:t>
      </w:r>
      <w:r w:rsidRPr="0057380C">
        <w:rPr>
          <w:rFonts w:ascii="Times New Roman" w:hAnsi="Times New Roman" w:cs="Times New Roman"/>
          <w:sz w:val="24"/>
          <w:szCs w:val="24"/>
        </w:rPr>
        <w:br/>
        <w:t>Ваши требования к ответчику.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2. Подготовьте необходимые документы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E1E4CF" w14:textId="77777777" w:rsidR="00BD447B" w:rsidRPr="0057380C" w:rsidRDefault="00BD447B" w:rsidP="00BD447B">
      <w:pPr>
        <w:pStyle w:val="a3"/>
        <w:rPr>
          <w:rFonts w:ascii="Times New Roman" w:hAnsi="Times New Roman" w:cs="Times New Roman"/>
        </w:rPr>
      </w:pPr>
      <w:r w:rsidRPr="0057380C">
        <w:rPr>
          <w:rFonts w:ascii="Times New Roman" w:hAnsi="Times New Roman" w:cs="Times New Roman"/>
          <w:sz w:val="24"/>
          <w:szCs w:val="24"/>
        </w:rPr>
        <w:lastRenderedPageBreak/>
        <w:t>К исковому заявлению необходимо приложить следующие: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- доверенность или иной документ, удостоверяющий полномочия представителя (при наличии представителя);</w:t>
      </w:r>
      <w:r w:rsidRPr="0057380C">
        <w:rPr>
          <w:rFonts w:ascii="Times New Roman" w:hAnsi="Times New Roman" w:cs="Times New Roman"/>
          <w:sz w:val="24"/>
          <w:szCs w:val="24"/>
        </w:rPr>
        <w:br/>
        <w:t>- документы, подтверждающие обстоятельства, на которых вы основываете свое требование (при наличии). Такими документами могут являться:</w:t>
      </w:r>
      <w:r w:rsidRPr="0057380C">
        <w:rPr>
          <w:rFonts w:ascii="Times New Roman" w:hAnsi="Times New Roman" w:cs="Times New Roman"/>
          <w:sz w:val="24"/>
          <w:szCs w:val="24"/>
        </w:rPr>
        <w:br/>
        <w:t>- договор купли-продажи товара и документ, подтверждающий его оплату (в частности, кассовый чек, квитанция к приходно-кассовому ордеру, выписка по банковскому счету и др.);</w:t>
      </w:r>
      <w:r w:rsidRPr="0057380C">
        <w:rPr>
          <w:rFonts w:ascii="Times New Roman" w:hAnsi="Times New Roman" w:cs="Times New Roman"/>
          <w:sz w:val="24"/>
          <w:szCs w:val="24"/>
        </w:rPr>
        <w:br/>
        <w:t>- договор подряда или оказания услуг (в том числе заказ-наряд);</w:t>
      </w:r>
      <w:r w:rsidRPr="0057380C">
        <w:rPr>
          <w:rFonts w:ascii="Times New Roman" w:hAnsi="Times New Roman" w:cs="Times New Roman"/>
          <w:sz w:val="24"/>
          <w:szCs w:val="24"/>
        </w:rPr>
        <w:br/>
        <w:t>- документ о результатах экспертизы качества товара (результата работы);</w:t>
      </w:r>
      <w:r w:rsidRPr="0057380C">
        <w:rPr>
          <w:rFonts w:ascii="Times New Roman" w:hAnsi="Times New Roman" w:cs="Times New Roman"/>
          <w:sz w:val="24"/>
          <w:szCs w:val="24"/>
        </w:rPr>
        <w:br/>
        <w:t>- отчет об оценке стоимости устранения недостатков товара (результата работы);</w:t>
      </w:r>
      <w:r w:rsidRPr="0057380C">
        <w:rPr>
          <w:rFonts w:ascii="Times New Roman" w:hAnsi="Times New Roman" w:cs="Times New Roman"/>
          <w:sz w:val="24"/>
          <w:szCs w:val="24"/>
        </w:rPr>
        <w:br/>
        <w:t>- документы, подтверждающие устранение недостатков результата работы за счет потребителя, и др.</w:t>
      </w:r>
      <w:r w:rsidRPr="0057380C">
        <w:rPr>
          <w:rFonts w:ascii="Times New Roman" w:hAnsi="Times New Roman" w:cs="Times New Roman"/>
          <w:sz w:val="24"/>
          <w:szCs w:val="24"/>
        </w:rPr>
        <w:br/>
        <w:t>Представлять документы, подтверждающие причинение вам нравственных и физических страданий, необязательно, но следует учитывать, что при наличии доказательств причинения вам страданий суду легче будет установить и оценить значимые обстоятельства дела;</w:t>
      </w:r>
      <w:r w:rsidRPr="0057380C">
        <w:rPr>
          <w:rFonts w:ascii="Times New Roman" w:hAnsi="Times New Roman" w:cs="Times New Roman"/>
          <w:sz w:val="24"/>
          <w:szCs w:val="24"/>
        </w:rPr>
        <w:br/>
        <w:t>- копию досудебной претензии и доказательства направления ее ответчику, ответ на вашу претензию (при наличии). Непредставление с иском таких документов при наличии в иске указания на соблюдение досудебного порядка урегулирования спора является основанием для оставления искового заявления без движения;</w:t>
      </w:r>
      <w:r w:rsidRPr="0057380C">
        <w:rPr>
          <w:rFonts w:ascii="Times New Roman" w:hAnsi="Times New Roman" w:cs="Times New Roman"/>
          <w:sz w:val="24"/>
          <w:szCs w:val="24"/>
        </w:rPr>
        <w:br/>
        <w:t>- расчет взыскиваемой суммы, подписанный истцом (его представителем), с копиями для других лиц, участвующих в деле;</w:t>
      </w:r>
      <w:r w:rsidRPr="0057380C">
        <w:rPr>
          <w:rFonts w:ascii="Times New Roman" w:hAnsi="Times New Roman" w:cs="Times New Roman"/>
          <w:sz w:val="24"/>
          <w:szCs w:val="24"/>
        </w:rPr>
        <w:br/>
        <w:t>- документ, подтверждающий уплату госпошлины или право на получение льготы по ее уплате, либо ходатайство о предоставлении отсрочки, рассрочки, об уменьшении размера госпошлины или об освобождении от ее уплаты;</w:t>
      </w:r>
      <w:r w:rsidRPr="0057380C">
        <w:rPr>
          <w:rFonts w:ascii="Times New Roman" w:hAnsi="Times New Roman" w:cs="Times New Roman"/>
          <w:sz w:val="24"/>
          <w:szCs w:val="24"/>
        </w:rPr>
        <w:br/>
        <w:t>-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данных лиц отсутствуют;</w:t>
      </w:r>
      <w:r w:rsidRPr="0057380C">
        <w:rPr>
          <w:rFonts w:ascii="Times New Roman" w:hAnsi="Times New Roman" w:cs="Times New Roman"/>
          <w:sz w:val="24"/>
          <w:szCs w:val="24"/>
        </w:rPr>
        <w:br/>
        <w:t>- документы, подтверждающие совершение действий, направленных на примирение, если такие действия предпринимались и соответствующие документы имеются.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3. Подайте исковое заявление в суд и дождитесь решения суда.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По общему правилу иски о защите прав потребителей могут быть предъявлены по выбору истца в суд: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- по адресу организации-ответчика (ее филиала или представительства, если иск вытекает из их деятельности) или по месту жительства индивидуального предпринимателя - ответчика;</w:t>
      </w:r>
      <w:r w:rsidRPr="0057380C">
        <w:rPr>
          <w:rFonts w:ascii="Times New Roman" w:hAnsi="Times New Roman" w:cs="Times New Roman"/>
          <w:sz w:val="24"/>
          <w:szCs w:val="24"/>
        </w:rPr>
        <w:br/>
        <w:t>- по месту жительства или пребывания истца;</w:t>
      </w:r>
      <w:r w:rsidRPr="0057380C">
        <w:rPr>
          <w:rFonts w:ascii="Times New Roman" w:hAnsi="Times New Roman" w:cs="Times New Roman"/>
          <w:sz w:val="24"/>
          <w:szCs w:val="24"/>
        </w:rPr>
        <w:br/>
        <w:t>- по месту заключения или исполнения договора. При этом иски о защите прав и законных интересов группы лиц, в том числе прав потребителей, подаются по адресу ответчика.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  <w:sz w:val="24"/>
          <w:szCs w:val="24"/>
        </w:rPr>
        <w:br/>
        <w:t>Также подсудность может определяться в соответствии с условиями заключенного сторонами соглашения о подсудности.</w:t>
      </w:r>
      <w:r w:rsidRPr="0057380C">
        <w:rPr>
          <w:rFonts w:ascii="Times New Roman" w:hAnsi="Times New Roman" w:cs="Times New Roman"/>
          <w:sz w:val="24"/>
          <w:szCs w:val="24"/>
        </w:rPr>
        <w:br/>
        <w:t>Исковое заявление подается мировому судье, если размер исковых требований не превышает 100 000 руб. Если цена иска выше, обращаться следует в районный суд.</w:t>
      </w:r>
      <w:r w:rsidRPr="0057380C">
        <w:rPr>
          <w:rFonts w:ascii="Times New Roman" w:hAnsi="Times New Roman" w:cs="Times New Roman"/>
          <w:sz w:val="24"/>
          <w:szCs w:val="24"/>
        </w:rPr>
        <w:br/>
        <w:t xml:space="preserve">Иски о защите неимущественных прав потребителей (например, при отказе в предоставлении необходимой и достоверной информации об изготовителе), равно как и </w:t>
      </w:r>
      <w:r w:rsidRPr="0057380C">
        <w:rPr>
          <w:rFonts w:ascii="Times New Roman" w:hAnsi="Times New Roman" w:cs="Times New Roman"/>
          <w:sz w:val="24"/>
          <w:szCs w:val="24"/>
        </w:rPr>
        <w:lastRenderedPageBreak/>
        <w:t>требование имущественного характера, не подлежащее оценке, а также требование о компенсации морального вреда подсудны районному суду.</w:t>
      </w:r>
      <w:r w:rsidRPr="0057380C">
        <w:rPr>
          <w:rFonts w:ascii="Times New Roman" w:hAnsi="Times New Roman" w:cs="Times New Roman"/>
          <w:sz w:val="24"/>
          <w:szCs w:val="24"/>
        </w:rPr>
        <w:br/>
        <w:t>Кроме того, потребитель вправе потребовать компенсации морального вреда, размер которой определяется судом и не зависит от размера возмещения имущественного вреда.</w:t>
      </w:r>
      <w:r w:rsidRPr="0057380C">
        <w:rPr>
          <w:rFonts w:ascii="Times New Roman" w:hAnsi="Times New Roman" w:cs="Times New Roman"/>
          <w:sz w:val="24"/>
          <w:szCs w:val="24"/>
        </w:rPr>
        <w:br/>
      </w:r>
      <w:r w:rsidRPr="0057380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О</w:t>
      </w:r>
      <w:r w:rsidRPr="0057380C">
        <w:rPr>
          <w:rFonts w:ascii="Times New Roman" w:hAnsi="Times New Roman" w:cs="Times New Roman"/>
        </w:rPr>
        <w:t>бщий срок исковой давности по всем гражданским делам, в том числе по имущественным спорам составляет 3 (три) года с момента, когда Вы узнали либо могли бы узнать о факте нарушения своего права.</w:t>
      </w:r>
    </w:p>
    <w:p w14:paraId="0E13C76C" w14:textId="77777777" w:rsidR="00BD447B" w:rsidRPr="0057380C" w:rsidRDefault="00BD447B" w:rsidP="00BD447B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14:paraId="5CE8DC5C" w14:textId="77777777" w:rsidR="007A6A7A" w:rsidRDefault="007A6A7A"/>
    <w:sectPr w:rsidR="007A6A7A" w:rsidSect="0019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7B"/>
    <w:rsid w:val="007A6A7A"/>
    <w:rsid w:val="00B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CF02"/>
  <w15:chartTrackingRefBased/>
  <w15:docId w15:val="{3BAEBCE4-0D1F-4992-92C6-9941EEDE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2026-03-04T03:30:00Z</dcterms:created>
  <dcterms:modified xsi:type="dcterms:W3CDTF">2026-03-04T03:30:00Z</dcterms:modified>
</cp:coreProperties>
</file>